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BDE53" w14:textId="5D896625" w:rsidR="003E55F3" w:rsidRDefault="001B5D72" w:rsidP="00620458">
      <w:pPr>
        <w:pStyle w:val="Nzev"/>
      </w:pPr>
      <w:r w:rsidRPr="001B5D72">
        <w:t xml:space="preserve">Příloha č. </w:t>
      </w:r>
      <w:r w:rsidR="00A50EAB">
        <w:t xml:space="preserve">5 </w:t>
      </w:r>
      <w:r w:rsidRPr="00B44C10">
        <w:t>–</w:t>
      </w:r>
      <w:r>
        <w:t xml:space="preserve"> Technická specifikace</w:t>
      </w:r>
    </w:p>
    <w:p w14:paraId="48F75AC9" w14:textId="502B6C76" w:rsidR="00F64150" w:rsidRPr="00F64150" w:rsidRDefault="00F64150" w:rsidP="00F64150">
      <w:pPr>
        <w:pStyle w:val="Heading1-NumberCzechRadio"/>
      </w:pPr>
      <w:bookmarkStart w:id="0" w:name="_Toc172015536"/>
      <w:r>
        <w:t>Ob</w:t>
      </w:r>
      <w:bookmarkStart w:id="1" w:name="_GoBack"/>
      <w:bookmarkEnd w:id="1"/>
      <w:r>
        <w:t>sah</w:t>
      </w:r>
      <w:bookmarkEnd w:id="0"/>
    </w:p>
    <w:p w14:paraId="1A176326" w14:textId="77777777" w:rsidR="00F64150" w:rsidRDefault="00F64150" w:rsidP="00F64150">
      <w:pPr>
        <w:jc w:val="center"/>
        <w:rPr>
          <w:rFonts w:asciiTheme="minorHAnsi" w:eastAsia="Georgia" w:hAnsiTheme="minorHAnsi" w:cs="Georgia"/>
          <w:b/>
          <w:bCs/>
          <w:color w:val="000000" w:themeColor="text1"/>
          <w:szCs w:val="20"/>
        </w:rPr>
      </w:pPr>
    </w:p>
    <w:sdt>
      <w:sdtPr>
        <w:rPr>
          <w:rFonts w:asciiTheme="minorHAnsi" w:eastAsia="Calibri" w:hAnsiTheme="minorHAnsi" w:cs="Calibri"/>
          <w:sz w:val="22"/>
        </w:rPr>
        <w:id w:val="-1553540813"/>
        <w:docPartObj>
          <w:docPartGallery w:val="Table of Contents"/>
          <w:docPartUnique/>
        </w:docPartObj>
      </w:sdtPr>
      <w:sdtEndPr>
        <w:rPr>
          <w:rFonts w:ascii="Arial" w:eastAsiaTheme="minorHAnsi" w:hAnsi="Arial" w:cstheme="minorBidi"/>
          <w:sz w:val="20"/>
        </w:rPr>
      </w:sdtEndPr>
      <w:sdtContent>
        <w:p w14:paraId="489CCED0" w14:textId="0F7ED4B4" w:rsidR="00F64150" w:rsidRDefault="00F64150" w:rsidP="00F64150">
          <w:pPr>
            <w:rPr>
              <w:rFonts w:asciiTheme="minorHAnsi" w:hAnsiTheme="minorHAnsi"/>
              <w:sz w:val="22"/>
            </w:rPr>
          </w:pPr>
        </w:p>
        <w:p w14:paraId="6AB8BD7D" w14:textId="31FDDC39" w:rsidR="00F1486F" w:rsidRDefault="00F64150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72015536" w:history="1">
            <w:r w:rsidR="00F1486F" w:rsidRPr="000F0380">
              <w:rPr>
                <w:rStyle w:val="Hypertextovodkaz"/>
                <w:noProof/>
              </w:rPr>
              <w:t>1. Obsah</w:t>
            </w:r>
            <w:r w:rsidR="00F1486F">
              <w:rPr>
                <w:noProof/>
                <w:webHidden/>
              </w:rPr>
              <w:tab/>
            </w:r>
            <w:r w:rsidR="00F1486F">
              <w:rPr>
                <w:noProof/>
                <w:webHidden/>
              </w:rPr>
              <w:fldChar w:fldCharType="begin"/>
            </w:r>
            <w:r w:rsidR="00F1486F">
              <w:rPr>
                <w:noProof/>
                <w:webHidden/>
              </w:rPr>
              <w:instrText xml:space="preserve"> PAGEREF _Toc172015536 \h </w:instrText>
            </w:r>
            <w:r w:rsidR="00F1486F">
              <w:rPr>
                <w:noProof/>
                <w:webHidden/>
              </w:rPr>
            </w:r>
            <w:r w:rsidR="00F1486F">
              <w:rPr>
                <w:noProof/>
                <w:webHidden/>
              </w:rPr>
              <w:fldChar w:fldCharType="separate"/>
            </w:r>
            <w:r w:rsidR="00F1486F">
              <w:rPr>
                <w:noProof/>
                <w:webHidden/>
              </w:rPr>
              <w:t>1</w:t>
            </w:r>
            <w:r w:rsidR="00F1486F">
              <w:rPr>
                <w:noProof/>
                <w:webHidden/>
              </w:rPr>
              <w:fldChar w:fldCharType="end"/>
            </w:r>
          </w:hyperlink>
        </w:p>
        <w:p w14:paraId="4C4A54CD" w14:textId="0AE4587A" w:rsidR="00F1486F" w:rsidRDefault="0075167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015537" w:history="1">
            <w:r w:rsidR="00F1486F" w:rsidRPr="000F0380">
              <w:rPr>
                <w:rStyle w:val="Hypertextovodkaz"/>
                <w:noProof/>
              </w:rPr>
              <w:t>2. Předmět plnění zakázky</w:t>
            </w:r>
            <w:r w:rsidR="00F1486F">
              <w:rPr>
                <w:noProof/>
                <w:webHidden/>
              </w:rPr>
              <w:tab/>
            </w:r>
            <w:r w:rsidR="00F1486F">
              <w:rPr>
                <w:noProof/>
                <w:webHidden/>
              </w:rPr>
              <w:fldChar w:fldCharType="begin"/>
            </w:r>
            <w:r w:rsidR="00F1486F">
              <w:rPr>
                <w:noProof/>
                <w:webHidden/>
              </w:rPr>
              <w:instrText xml:space="preserve"> PAGEREF _Toc172015537 \h </w:instrText>
            </w:r>
            <w:r w:rsidR="00F1486F">
              <w:rPr>
                <w:noProof/>
                <w:webHidden/>
              </w:rPr>
            </w:r>
            <w:r w:rsidR="00F1486F">
              <w:rPr>
                <w:noProof/>
                <w:webHidden/>
              </w:rPr>
              <w:fldChar w:fldCharType="separate"/>
            </w:r>
            <w:r w:rsidR="00F1486F">
              <w:rPr>
                <w:noProof/>
                <w:webHidden/>
              </w:rPr>
              <w:t>2</w:t>
            </w:r>
            <w:r w:rsidR="00F1486F">
              <w:rPr>
                <w:noProof/>
                <w:webHidden/>
              </w:rPr>
              <w:fldChar w:fldCharType="end"/>
            </w:r>
          </w:hyperlink>
        </w:p>
        <w:p w14:paraId="5AA427FE" w14:textId="176C12AA" w:rsidR="00F1486F" w:rsidRDefault="0075167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015538" w:history="1">
            <w:r w:rsidR="00F1486F" w:rsidRPr="000F0380">
              <w:rPr>
                <w:rStyle w:val="Hypertextovodkaz"/>
                <w:noProof/>
              </w:rPr>
              <w:t>3. Vymezení minimálních technických požadavků zadavatele na podporu řešení</w:t>
            </w:r>
            <w:r w:rsidR="00F1486F">
              <w:rPr>
                <w:noProof/>
                <w:webHidden/>
              </w:rPr>
              <w:tab/>
            </w:r>
            <w:r w:rsidR="00F1486F">
              <w:rPr>
                <w:noProof/>
                <w:webHidden/>
              </w:rPr>
              <w:fldChar w:fldCharType="begin"/>
            </w:r>
            <w:r w:rsidR="00F1486F">
              <w:rPr>
                <w:noProof/>
                <w:webHidden/>
              </w:rPr>
              <w:instrText xml:space="preserve"> PAGEREF _Toc172015538 \h </w:instrText>
            </w:r>
            <w:r w:rsidR="00F1486F">
              <w:rPr>
                <w:noProof/>
                <w:webHidden/>
              </w:rPr>
            </w:r>
            <w:r w:rsidR="00F1486F">
              <w:rPr>
                <w:noProof/>
                <w:webHidden/>
              </w:rPr>
              <w:fldChar w:fldCharType="separate"/>
            </w:r>
            <w:r w:rsidR="00F1486F">
              <w:rPr>
                <w:noProof/>
                <w:webHidden/>
              </w:rPr>
              <w:t>2</w:t>
            </w:r>
            <w:r w:rsidR="00F1486F">
              <w:rPr>
                <w:noProof/>
                <w:webHidden/>
              </w:rPr>
              <w:fldChar w:fldCharType="end"/>
            </w:r>
          </w:hyperlink>
        </w:p>
        <w:p w14:paraId="669F2E36" w14:textId="64AA5436" w:rsidR="00F1486F" w:rsidRDefault="0075167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015539" w:history="1">
            <w:r w:rsidR="00F1486F" w:rsidRPr="000F0380">
              <w:rPr>
                <w:rStyle w:val="Hypertextovodkaz"/>
                <w:rFonts w:eastAsia="Calibri" w:cs="Arial"/>
                <w:noProof/>
              </w:rPr>
              <w:t>3.1</w:t>
            </w:r>
            <w:r w:rsidR="00F1486F" w:rsidRPr="000F0380">
              <w:rPr>
                <w:rStyle w:val="Hypertextovodkaz"/>
                <w:rFonts w:eastAsia="Calibri"/>
                <w:noProof/>
              </w:rPr>
              <w:t xml:space="preserve"> Parametry technické a softwarové podpory</w:t>
            </w:r>
            <w:r w:rsidR="00F1486F">
              <w:rPr>
                <w:noProof/>
                <w:webHidden/>
              </w:rPr>
              <w:tab/>
            </w:r>
            <w:r w:rsidR="00F1486F">
              <w:rPr>
                <w:noProof/>
                <w:webHidden/>
              </w:rPr>
              <w:fldChar w:fldCharType="begin"/>
            </w:r>
            <w:r w:rsidR="00F1486F">
              <w:rPr>
                <w:noProof/>
                <w:webHidden/>
              </w:rPr>
              <w:instrText xml:space="preserve"> PAGEREF _Toc172015539 \h </w:instrText>
            </w:r>
            <w:r w:rsidR="00F1486F">
              <w:rPr>
                <w:noProof/>
                <w:webHidden/>
              </w:rPr>
            </w:r>
            <w:r w:rsidR="00F1486F">
              <w:rPr>
                <w:noProof/>
                <w:webHidden/>
              </w:rPr>
              <w:fldChar w:fldCharType="separate"/>
            </w:r>
            <w:r w:rsidR="00F1486F">
              <w:rPr>
                <w:noProof/>
                <w:webHidden/>
              </w:rPr>
              <w:t>2</w:t>
            </w:r>
            <w:r w:rsidR="00F1486F">
              <w:rPr>
                <w:noProof/>
                <w:webHidden/>
              </w:rPr>
              <w:fldChar w:fldCharType="end"/>
            </w:r>
          </w:hyperlink>
        </w:p>
        <w:p w14:paraId="03BCBFE3" w14:textId="139B800B" w:rsidR="00F1486F" w:rsidRDefault="0075167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015540" w:history="1">
            <w:r w:rsidR="00F1486F" w:rsidRPr="000F0380">
              <w:rPr>
                <w:rStyle w:val="Hypertextovodkaz"/>
                <w:rFonts w:eastAsia="Calibri" w:cs="Arial"/>
                <w:noProof/>
              </w:rPr>
              <w:t>3.2</w:t>
            </w:r>
            <w:r w:rsidR="00F1486F" w:rsidRPr="000F0380">
              <w:rPr>
                <w:rStyle w:val="Hypertextovodkaz"/>
                <w:rFonts w:eastAsia="Calibri" w:cs="Times New Roman"/>
                <w:noProof/>
              </w:rPr>
              <w:t xml:space="preserve"> Kontakty technické podpory poskytovatele</w:t>
            </w:r>
            <w:r w:rsidR="00F1486F">
              <w:rPr>
                <w:noProof/>
                <w:webHidden/>
              </w:rPr>
              <w:tab/>
            </w:r>
            <w:r w:rsidR="00F1486F">
              <w:rPr>
                <w:noProof/>
                <w:webHidden/>
              </w:rPr>
              <w:fldChar w:fldCharType="begin"/>
            </w:r>
            <w:r w:rsidR="00F1486F">
              <w:rPr>
                <w:noProof/>
                <w:webHidden/>
              </w:rPr>
              <w:instrText xml:space="preserve"> PAGEREF _Toc172015540 \h </w:instrText>
            </w:r>
            <w:r w:rsidR="00F1486F">
              <w:rPr>
                <w:noProof/>
                <w:webHidden/>
              </w:rPr>
            </w:r>
            <w:r w:rsidR="00F1486F">
              <w:rPr>
                <w:noProof/>
                <w:webHidden/>
              </w:rPr>
              <w:fldChar w:fldCharType="separate"/>
            </w:r>
            <w:r w:rsidR="00F1486F">
              <w:rPr>
                <w:noProof/>
                <w:webHidden/>
              </w:rPr>
              <w:t>2</w:t>
            </w:r>
            <w:r w:rsidR="00F1486F">
              <w:rPr>
                <w:noProof/>
                <w:webHidden/>
              </w:rPr>
              <w:fldChar w:fldCharType="end"/>
            </w:r>
          </w:hyperlink>
        </w:p>
        <w:p w14:paraId="2E065602" w14:textId="4885DC2F" w:rsidR="00706705" w:rsidRDefault="00F64150" w:rsidP="00706705">
          <w:pPr>
            <w:tabs>
              <w:tab w:val="right" w:leader="underscore" w:pos="9498"/>
            </w:tabs>
          </w:pPr>
          <w:r>
            <w:rPr>
              <w:b/>
              <w:bCs/>
            </w:rPr>
            <w:fldChar w:fldCharType="end"/>
          </w:r>
        </w:p>
      </w:sdtContent>
    </w:sdt>
    <w:p w14:paraId="019663AA" w14:textId="77777777" w:rsidR="00F76269" w:rsidRDefault="00F7626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0" w:after="160" w:line="259" w:lineRule="auto"/>
        <w:jc w:val="left"/>
        <w:rPr>
          <w:rFonts w:eastAsiaTheme="majorEastAsia" w:cstheme="majorBidi"/>
          <w:b/>
          <w:color w:val="000F37"/>
          <w:sz w:val="24"/>
          <w:szCs w:val="32"/>
        </w:rPr>
      </w:pPr>
      <w:r>
        <w:br w:type="page"/>
      </w:r>
    </w:p>
    <w:p w14:paraId="78A1C421" w14:textId="01A71327" w:rsidR="003E55F3" w:rsidRPr="001A25E8" w:rsidRDefault="001307A4" w:rsidP="00405A6F">
      <w:pPr>
        <w:pStyle w:val="Heading1-NumberCzechRadio"/>
        <w:rPr>
          <w:szCs w:val="24"/>
        </w:rPr>
      </w:pPr>
      <w:bookmarkStart w:id="2" w:name="_Toc172015537"/>
      <w:r w:rsidRPr="001A25E8">
        <w:rPr>
          <w:szCs w:val="24"/>
        </w:rPr>
        <w:lastRenderedPageBreak/>
        <w:t>Předmět plnění zakázky</w:t>
      </w:r>
      <w:bookmarkEnd w:id="2"/>
    </w:p>
    <w:p w14:paraId="50435FAB" w14:textId="14C711B6" w:rsidR="00BE70B1" w:rsidRPr="001A25E8" w:rsidRDefault="00FE31A3" w:rsidP="00043579">
      <w:pPr>
        <w:rPr>
          <w:szCs w:val="20"/>
        </w:rPr>
      </w:pPr>
      <w:r w:rsidRPr="001A25E8">
        <w:rPr>
          <w:szCs w:val="20"/>
        </w:rPr>
        <w:t>Obnova a p</w:t>
      </w:r>
      <w:r w:rsidR="00BE70B1" w:rsidRPr="001A25E8">
        <w:rPr>
          <w:szCs w:val="20"/>
        </w:rPr>
        <w:t>rodloužení supportu licencí AuditPro (technická a softwarová podpora)</w:t>
      </w:r>
      <w:r w:rsidR="00706705" w:rsidRPr="001A25E8">
        <w:rPr>
          <w:szCs w:val="20"/>
        </w:rPr>
        <w:t>:</w:t>
      </w:r>
    </w:p>
    <w:p w14:paraId="43B9F8C4" w14:textId="7BD37C0A" w:rsidR="00BE70B1" w:rsidRPr="001A25E8" w:rsidRDefault="00BE70B1" w:rsidP="00043579">
      <w:pPr>
        <w:pStyle w:val="Odstavecseseznamem"/>
        <w:numPr>
          <w:ilvl w:val="0"/>
          <w:numId w:val="43"/>
        </w:numPr>
        <w:tabs>
          <w:tab w:val="clear" w:pos="936"/>
        </w:tabs>
        <w:spacing w:before="0"/>
        <w:ind w:left="709"/>
        <w:contextualSpacing/>
        <w:jc w:val="left"/>
        <w:rPr>
          <w:szCs w:val="20"/>
        </w:rPr>
      </w:pPr>
      <w:r w:rsidRPr="001A25E8">
        <w:rPr>
          <w:szCs w:val="20"/>
        </w:rPr>
        <w:t>AuditPro Update pro 2 150 ks počítačů</w:t>
      </w:r>
      <w:r w:rsidR="009156CF" w:rsidRPr="001A25E8">
        <w:rPr>
          <w:szCs w:val="20"/>
        </w:rPr>
        <w:t>;</w:t>
      </w:r>
    </w:p>
    <w:p w14:paraId="50894248" w14:textId="7B4A841D" w:rsidR="00BE70B1" w:rsidRPr="001A25E8" w:rsidRDefault="00BE70B1" w:rsidP="00043579">
      <w:pPr>
        <w:pStyle w:val="Odstavecseseznamem"/>
        <w:numPr>
          <w:ilvl w:val="0"/>
          <w:numId w:val="43"/>
        </w:numPr>
        <w:tabs>
          <w:tab w:val="clear" w:pos="936"/>
        </w:tabs>
        <w:spacing w:before="0"/>
        <w:ind w:left="709"/>
        <w:contextualSpacing/>
        <w:jc w:val="left"/>
        <w:rPr>
          <w:szCs w:val="20"/>
        </w:rPr>
      </w:pPr>
      <w:r w:rsidRPr="001A25E8">
        <w:rPr>
          <w:rFonts w:eastAsia="Times New Roman" w:cs="Arial"/>
          <w:szCs w:val="20"/>
          <w:lang w:eastAsia="cs-CZ"/>
        </w:rPr>
        <w:t>AuditPro ServiceDesk pro 1</w:t>
      </w:r>
      <w:r w:rsidR="00043579" w:rsidRPr="001A25E8">
        <w:rPr>
          <w:szCs w:val="20"/>
        </w:rPr>
        <w:t> </w:t>
      </w:r>
      <w:r w:rsidRPr="001A25E8">
        <w:rPr>
          <w:rFonts w:eastAsia="Times New Roman" w:cs="Arial"/>
          <w:szCs w:val="20"/>
          <w:lang w:eastAsia="cs-CZ"/>
        </w:rPr>
        <w:t>700 uživatelů</w:t>
      </w:r>
      <w:r w:rsidR="009156CF" w:rsidRPr="001A25E8">
        <w:rPr>
          <w:rFonts w:eastAsia="Times New Roman" w:cs="Arial"/>
          <w:szCs w:val="20"/>
          <w:lang w:eastAsia="cs-CZ"/>
        </w:rPr>
        <w:t>.</w:t>
      </w:r>
    </w:p>
    <w:p w14:paraId="69D17EF4" w14:textId="3DA75447" w:rsidR="00BE70B1" w:rsidRPr="001A25E8" w:rsidRDefault="00BE70B1" w:rsidP="00043579">
      <w:pPr>
        <w:rPr>
          <w:szCs w:val="20"/>
        </w:rPr>
      </w:pPr>
      <w:r w:rsidRPr="001A25E8">
        <w:rPr>
          <w:szCs w:val="20"/>
        </w:rPr>
        <w:t xml:space="preserve">na období </w:t>
      </w:r>
      <w:r w:rsidR="003B4040" w:rsidRPr="001A25E8">
        <w:rPr>
          <w:szCs w:val="20"/>
        </w:rPr>
        <w:t>4</w:t>
      </w:r>
      <w:r w:rsidRPr="001A25E8">
        <w:rPr>
          <w:szCs w:val="20"/>
        </w:rPr>
        <w:t xml:space="preserve"> </w:t>
      </w:r>
      <w:r w:rsidR="00F76269" w:rsidRPr="001A25E8">
        <w:rPr>
          <w:szCs w:val="20"/>
        </w:rPr>
        <w:t>let</w:t>
      </w:r>
      <w:r w:rsidRPr="001A25E8">
        <w:rPr>
          <w:szCs w:val="20"/>
        </w:rPr>
        <w:t xml:space="preserve"> ode dne účinnosti smlouvy</w:t>
      </w:r>
      <w:r w:rsidR="00CB131D" w:rsidRPr="001A25E8">
        <w:rPr>
          <w:szCs w:val="20"/>
        </w:rPr>
        <w:t xml:space="preserve">. </w:t>
      </w:r>
      <w:r w:rsidR="00CB131D" w:rsidRPr="001A25E8">
        <w:rPr>
          <w:rFonts w:cs="Arial"/>
          <w:szCs w:val="20"/>
        </w:rPr>
        <w:t>V případě, že dojde k nabytí účinnosti smlouvy po datu 1. 9. 2024, posouvá se počátek poskytování služeb dle smlouvy na první den následující po dni nabytí účinnosti smlouvy.</w:t>
      </w:r>
    </w:p>
    <w:p w14:paraId="31E41B30" w14:textId="030FDE95" w:rsidR="00C0484A" w:rsidRPr="001A25E8" w:rsidRDefault="00C0484A" w:rsidP="00C0484A">
      <w:pPr>
        <w:pStyle w:val="Heading1-NumberCzechRadio"/>
        <w:rPr>
          <w:szCs w:val="24"/>
        </w:rPr>
      </w:pPr>
      <w:bookmarkStart w:id="3" w:name="_Toc172015538"/>
      <w:r w:rsidRPr="001A25E8">
        <w:rPr>
          <w:szCs w:val="24"/>
        </w:rPr>
        <w:t>Vymezení minimálních technických požadavků zadavatele na podporu řešení</w:t>
      </w:r>
      <w:bookmarkEnd w:id="3"/>
    </w:p>
    <w:p w14:paraId="12DAB387" w14:textId="4CAEF1F9" w:rsidR="00F76269" w:rsidRPr="001A25E8" w:rsidRDefault="00F76269" w:rsidP="00F76269">
      <w:pPr>
        <w:rPr>
          <w:szCs w:val="20"/>
        </w:rPr>
      </w:pPr>
      <w:r w:rsidRPr="001A25E8">
        <w:rPr>
          <w:szCs w:val="20"/>
        </w:rPr>
        <w:t>Uvedené parametry v této kapitole se týkají podpory software AuditPro a AuditPro ServiceDesk</w:t>
      </w:r>
      <w:r w:rsidR="00757AA8" w:rsidRPr="001A25E8">
        <w:rPr>
          <w:szCs w:val="20"/>
        </w:rPr>
        <w:t>.</w:t>
      </w:r>
    </w:p>
    <w:p w14:paraId="16F3D45C" w14:textId="3368250F" w:rsidR="00C0484A" w:rsidRPr="001A25E8" w:rsidRDefault="00EB0971" w:rsidP="00C0484A">
      <w:pPr>
        <w:pStyle w:val="Heading2-NumberCzechRadio"/>
        <w:rPr>
          <w:rFonts w:asciiTheme="minorHAnsi" w:eastAsia="Calibri" w:hAnsiTheme="minorHAnsi"/>
          <w:sz w:val="24"/>
          <w:szCs w:val="24"/>
        </w:rPr>
      </w:pPr>
      <w:bookmarkStart w:id="4" w:name="_Toc172015539"/>
      <w:r w:rsidRPr="001A25E8">
        <w:rPr>
          <w:rFonts w:eastAsia="Calibri"/>
          <w:sz w:val="24"/>
          <w:szCs w:val="24"/>
        </w:rPr>
        <w:t xml:space="preserve">Parametry </w:t>
      </w:r>
      <w:r w:rsidR="003B4040" w:rsidRPr="001A25E8">
        <w:rPr>
          <w:rFonts w:eastAsia="Calibri"/>
          <w:sz w:val="24"/>
          <w:szCs w:val="24"/>
        </w:rPr>
        <w:t xml:space="preserve">technické a softwarové </w:t>
      </w:r>
      <w:r w:rsidR="00C0484A" w:rsidRPr="001A25E8">
        <w:rPr>
          <w:rFonts w:eastAsia="Calibri"/>
          <w:sz w:val="24"/>
          <w:szCs w:val="24"/>
        </w:rPr>
        <w:t>podpory</w:t>
      </w:r>
      <w:bookmarkEnd w:id="4"/>
    </w:p>
    <w:p w14:paraId="232691AF" w14:textId="772648F8" w:rsidR="00C0484A" w:rsidRPr="001A25E8" w:rsidRDefault="003B4040" w:rsidP="00E4213D">
      <w:pPr>
        <w:pStyle w:val="Seznamsodrkami"/>
        <w:rPr>
          <w:szCs w:val="20"/>
        </w:rPr>
      </w:pPr>
      <w:r w:rsidRPr="001A25E8">
        <w:rPr>
          <w:szCs w:val="20"/>
        </w:rPr>
        <w:t>Technická a softwarová p</w:t>
      </w:r>
      <w:r w:rsidR="00C0484A" w:rsidRPr="001A25E8">
        <w:rPr>
          <w:szCs w:val="20"/>
        </w:rPr>
        <w:t xml:space="preserve">odpora </w:t>
      </w:r>
      <w:r w:rsidRPr="001A25E8">
        <w:rPr>
          <w:szCs w:val="20"/>
        </w:rPr>
        <w:t xml:space="preserve">je </w:t>
      </w:r>
      <w:r w:rsidR="00757AA8" w:rsidRPr="001A25E8">
        <w:rPr>
          <w:szCs w:val="20"/>
        </w:rPr>
        <w:t xml:space="preserve">pro </w:t>
      </w:r>
      <w:r w:rsidRPr="001A25E8">
        <w:rPr>
          <w:szCs w:val="20"/>
        </w:rPr>
        <w:t xml:space="preserve">software AuditPro stanovena </w:t>
      </w:r>
      <w:r w:rsidR="00C0484A" w:rsidRPr="001A25E8">
        <w:rPr>
          <w:szCs w:val="20"/>
        </w:rPr>
        <w:t>na</w:t>
      </w:r>
      <w:r w:rsidRPr="001A25E8">
        <w:rPr>
          <w:szCs w:val="20"/>
        </w:rPr>
        <w:t xml:space="preserve"> dobu</w:t>
      </w:r>
      <w:r w:rsidR="00C0484A" w:rsidRPr="001A25E8">
        <w:rPr>
          <w:szCs w:val="20"/>
        </w:rPr>
        <w:t xml:space="preserve"> </w:t>
      </w:r>
      <w:r w:rsidRPr="001A25E8">
        <w:rPr>
          <w:szCs w:val="20"/>
        </w:rPr>
        <w:t>4</w:t>
      </w:r>
      <w:r w:rsidR="00C0484A" w:rsidRPr="001A25E8">
        <w:rPr>
          <w:szCs w:val="20"/>
        </w:rPr>
        <w:t xml:space="preserve"> </w:t>
      </w:r>
      <w:r w:rsidR="00D60A11" w:rsidRPr="001A25E8">
        <w:rPr>
          <w:szCs w:val="20"/>
        </w:rPr>
        <w:t>let</w:t>
      </w:r>
      <w:r w:rsidR="00E4213D" w:rsidRPr="001A25E8">
        <w:rPr>
          <w:szCs w:val="20"/>
        </w:rPr>
        <w:t xml:space="preserve"> </w:t>
      </w:r>
      <w:r w:rsidRPr="001A25E8">
        <w:rPr>
          <w:szCs w:val="20"/>
        </w:rPr>
        <w:t>s</w:t>
      </w:r>
      <w:r w:rsidR="00E4213D" w:rsidRPr="001A25E8">
        <w:rPr>
          <w:szCs w:val="20"/>
        </w:rPr>
        <w:t> podmínkami služeb (</w:t>
      </w:r>
      <w:r w:rsidRPr="001A25E8">
        <w:rPr>
          <w:szCs w:val="20"/>
        </w:rPr>
        <w:t>SLA</w:t>
      </w:r>
      <w:r w:rsidR="00E4213D" w:rsidRPr="001A25E8">
        <w:rPr>
          <w:szCs w:val="20"/>
        </w:rPr>
        <w:t>) stanoven</w:t>
      </w:r>
      <w:r w:rsidR="00757AA8" w:rsidRPr="001A25E8">
        <w:rPr>
          <w:szCs w:val="20"/>
        </w:rPr>
        <w:t>ých</w:t>
      </w:r>
      <w:r w:rsidR="00E4213D" w:rsidRPr="001A25E8">
        <w:rPr>
          <w:szCs w:val="20"/>
        </w:rPr>
        <w:t xml:space="preserve"> na</w:t>
      </w:r>
      <w:r w:rsidRPr="001A25E8">
        <w:rPr>
          <w:szCs w:val="20"/>
        </w:rPr>
        <w:t xml:space="preserve"> </w:t>
      </w:r>
      <w:r w:rsidR="00BE70B1" w:rsidRPr="001A25E8">
        <w:rPr>
          <w:szCs w:val="20"/>
        </w:rPr>
        <w:t>8</w:t>
      </w:r>
      <w:r w:rsidRPr="001A25E8">
        <w:rPr>
          <w:szCs w:val="20"/>
        </w:rPr>
        <w:t xml:space="preserve"> hodin denně a </w:t>
      </w:r>
      <w:r w:rsidR="00C0484A" w:rsidRPr="001A25E8">
        <w:rPr>
          <w:szCs w:val="20"/>
        </w:rPr>
        <w:t>5</w:t>
      </w:r>
      <w:r w:rsidRPr="001A25E8">
        <w:rPr>
          <w:szCs w:val="20"/>
        </w:rPr>
        <w:t xml:space="preserve"> dnů v týdnu</w:t>
      </w:r>
      <w:r w:rsidR="00E4213D" w:rsidRPr="001A25E8">
        <w:rPr>
          <w:szCs w:val="20"/>
        </w:rPr>
        <w:t xml:space="preserve"> s dobou odezvy poskytovatele následující pracovní den (NBD).</w:t>
      </w:r>
    </w:p>
    <w:p w14:paraId="02F99D84" w14:textId="75F228DE" w:rsidR="00C0484A" w:rsidRPr="001A25E8" w:rsidRDefault="00C0484A" w:rsidP="00F1486F">
      <w:pPr>
        <w:pStyle w:val="Seznamsodrkami"/>
        <w:rPr>
          <w:szCs w:val="20"/>
        </w:rPr>
      </w:pPr>
      <w:r w:rsidRPr="001A25E8">
        <w:rPr>
          <w:szCs w:val="20"/>
        </w:rPr>
        <w:t xml:space="preserve">Upgrade, </w:t>
      </w:r>
      <w:r w:rsidR="00757AA8" w:rsidRPr="001A25E8">
        <w:rPr>
          <w:szCs w:val="20"/>
        </w:rPr>
        <w:t>u</w:t>
      </w:r>
      <w:r w:rsidRPr="001A25E8">
        <w:rPr>
          <w:szCs w:val="20"/>
        </w:rPr>
        <w:t>pdate</w:t>
      </w:r>
      <w:r w:rsidR="00FE31A3" w:rsidRPr="001A25E8">
        <w:rPr>
          <w:szCs w:val="20"/>
        </w:rPr>
        <w:t>, konfigurace</w:t>
      </w:r>
      <w:r w:rsidRPr="001A25E8">
        <w:rPr>
          <w:szCs w:val="20"/>
        </w:rPr>
        <w:t xml:space="preserve"> systé</w:t>
      </w:r>
      <w:r w:rsidR="00521588" w:rsidRPr="001A25E8">
        <w:rPr>
          <w:szCs w:val="20"/>
        </w:rPr>
        <w:t>mu a bezpečnostních aktualizac</w:t>
      </w:r>
      <w:r w:rsidR="00757AA8" w:rsidRPr="001A25E8">
        <w:rPr>
          <w:szCs w:val="20"/>
        </w:rPr>
        <w:t>í</w:t>
      </w:r>
      <w:r w:rsidR="00FE31A3" w:rsidRPr="001A25E8">
        <w:rPr>
          <w:szCs w:val="20"/>
        </w:rPr>
        <w:t xml:space="preserve"> a to buď vzdáleně nebo on</w:t>
      </w:r>
      <w:r w:rsidR="00E4213D" w:rsidRPr="001A25E8">
        <w:rPr>
          <w:szCs w:val="20"/>
        </w:rPr>
        <w:t>-</w:t>
      </w:r>
      <w:r w:rsidR="00FE31A3" w:rsidRPr="001A25E8">
        <w:rPr>
          <w:szCs w:val="20"/>
        </w:rPr>
        <w:t>siste</w:t>
      </w:r>
      <w:r w:rsidR="00521588" w:rsidRPr="001A25E8">
        <w:rPr>
          <w:szCs w:val="20"/>
        </w:rPr>
        <w:t>.</w:t>
      </w:r>
    </w:p>
    <w:p w14:paraId="3D1C8720" w14:textId="6616D444" w:rsidR="00C0484A" w:rsidRPr="001A25E8" w:rsidRDefault="00C0484A" w:rsidP="00F1486F">
      <w:pPr>
        <w:pStyle w:val="Seznamsodrkami"/>
        <w:rPr>
          <w:szCs w:val="20"/>
        </w:rPr>
      </w:pPr>
      <w:r w:rsidRPr="001A25E8">
        <w:rPr>
          <w:szCs w:val="20"/>
        </w:rPr>
        <w:t xml:space="preserve">Poskytování nových verzí a opravných balíčků </w:t>
      </w:r>
      <w:r w:rsidR="00706705" w:rsidRPr="001A25E8">
        <w:rPr>
          <w:szCs w:val="20"/>
        </w:rPr>
        <w:t xml:space="preserve">software </w:t>
      </w:r>
      <w:r w:rsidR="00706705" w:rsidRPr="001A25E8">
        <w:rPr>
          <w:rFonts w:cs="Arial"/>
          <w:color w:val="000000"/>
          <w:szCs w:val="20"/>
        </w:rPr>
        <w:t>AuditPro</w:t>
      </w:r>
      <w:r w:rsidRPr="001A25E8">
        <w:rPr>
          <w:szCs w:val="20"/>
        </w:rPr>
        <w:t xml:space="preserve"> dle aktuální technologické úrovně</w:t>
      </w:r>
      <w:r w:rsidR="00521588" w:rsidRPr="001A25E8">
        <w:rPr>
          <w:szCs w:val="20"/>
        </w:rPr>
        <w:t>.</w:t>
      </w:r>
    </w:p>
    <w:p w14:paraId="459217C4" w14:textId="77777777" w:rsidR="00E4213D" w:rsidRPr="001A25E8" w:rsidRDefault="00E4213D" w:rsidP="00F1486F">
      <w:pPr>
        <w:pStyle w:val="Seznamsodrkami"/>
        <w:rPr>
          <w:szCs w:val="20"/>
        </w:rPr>
      </w:pPr>
      <w:r w:rsidRPr="001A25E8">
        <w:rPr>
          <w:szCs w:val="20"/>
        </w:rPr>
        <w:t>Poskytování poradenských služeb prostřednictvím HotLine/Helpdesk při řešení běžných provozních problémů správců informačních systémů v pracovní dobu, tj. v pracovní dny od 9:00 – 17:00 hodin.</w:t>
      </w:r>
    </w:p>
    <w:p w14:paraId="67E248E0" w14:textId="74E20ECA" w:rsidR="00E4213D" w:rsidRPr="001A25E8" w:rsidRDefault="00E4213D" w:rsidP="00E4213D">
      <w:pPr>
        <w:pStyle w:val="Seznamsodrkami"/>
        <w:rPr>
          <w:szCs w:val="20"/>
        </w:rPr>
      </w:pPr>
      <w:r w:rsidRPr="001A25E8">
        <w:rPr>
          <w:rFonts w:cs="Arial"/>
          <w:color w:val="000000"/>
          <w:szCs w:val="20"/>
        </w:rPr>
        <w:t>Technická a softwarová podpora dále zahrnuje telefonické konzultace tak, aby bylo zajištěno správné užívání software AuditPro.</w:t>
      </w:r>
    </w:p>
    <w:p w14:paraId="29946597" w14:textId="77777777" w:rsidR="00EB0971" w:rsidRPr="001A25E8" w:rsidRDefault="00EB0971" w:rsidP="00EB0971">
      <w:pPr>
        <w:pStyle w:val="Seznamsodrkami"/>
        <w:rPr>
          <w:szCs w:val="20"/>
        </w:rPr>
      </w:pPr>
      <w:r w:rsidRPr="001A25E8">
        <w:rPr>
          <w:rFonts w:cs="Arial"/>
          <w:color w:val="000000"/>
          <w:szCs w:val="20"/>
        </w:rPr>
        <w:t xml:space="preserve">Technická a softwarová podpora zahrnuje </w:t>
      </w:r>
      <w:r w:rsidRPr="001A25E8">
        <w:rPr>
          <w:rFonts w:cs="Arial"/>
          <w:szCs w:val="20"/>
        </w:rPr>
        <w:t xml:space="preserve">povinnost poskytovatele poskytnout objednateli licence tzv. zdokonalení SW. </w:t>
      </w:r>
      <w:r w:rsidRPr="001A25E8">
        <w:rPr>
          <w:rFonts w:cs="Arial"/>
          <w:color w:val="000000"/>
          <w:szCs w:val="20"/>
        </w:rPr>
        <w:t xml:space="preserve">Zdokonalení jsou definována jako změny původně dodaných softwarových produktů, které zlepšují jejich činnost nebo poskytují nové užitné vlastnosti. </w:t>
      </w:r>
    </w:p>
    <w:p w14:paraId="3D0A087B" w14:textId="77777777" w:rsidR="00EB0971" w:rsidRPr="001A25E8" w:rsidRDefault="00EB0971" w:rsidP="00EB0971">
      <w:pPr>
        <w:pStyle w:val="Seznamsodrkami"/>
        <w:rPr>
          <w:szCs w:val="20"/>
        </w:rPr>
      </w:pPr>
      <w:r w:rsidRPr="001A25E8">
        <w:rPr>
          <w:rFonts w:cs="Arial"/>
          <w:color w:val="000000"/>
          <w:szCs w:val="20"/>
        </w:rPr>
        <w:t>Objednatel nemá žádnou povinnost akceptovat takováto zdokonalení a podle svého vlastního uvážení může instalaci takovýchto zdokonalení odmítnout. Naplňuje-li zdokonalení SW znaky autorského díla, je poskytovatel povinen poskytnout objednateli licenci v minimálně stejném  rozsahu, v jakém poskytl licenci k SW dle této smlouvy, popř. v rozsahu, v jakém ji objednatel již vlastní.</w:t>
      </w:r>
    </w:p>
    <w:p w14:paraId="1F5E53CB" w14:textId="1A8ED77D" w:rsidR="00EB0971" w:rsidRPr="001A25E8" w:rsidRDefault="00EB0971" w:rsidP="00EB0971">
      <w:pPr>
        <w:pStyle w:val="Seznamsodrkami"/>
        <w:rPr>
          <w:szCs w:val="20"/>
        </w:rPr>
      </w:pPr>
      <w:r w:rsidRPr="001A25E8">
        <w:rPr>
          <w:rFonts w:cs="Arial"/>
          <w:color w:val="000000"/>
          <w:szCs w:val="20"/>
        </w:rPr>
        <w:t>Technická a softwarová podpora dále zahrnuje telefonické konzultace tak, aby bylo zajištěno správné užívání SW. Podpora také zahrnuje asistenci (telefonickou, osobní, pomocí vzdáleného přístupu) při vyhledávání a řešení funkčních problémů, doporučení, kdy je vhodná doba na údržbu hardwaru systému a asistenci při identifikaci softwarových chyb po jejich výskytu a oznámení, a to v neomezeném rozsahu po dobu trvání podpory.</w:t>
      </w:r>
    </w:p>
    <w:p w14:paraId="484160BF" w14:textId="281E069D" w:rsidR="00E4213D" w:rsidRPr="001A25E8" w:rsidRDefault="00E4213D" w:rsidP="00C0484A">
      <w:pPr>
        <w:pStyle w:val="Heading2-NumberCzechRadio"/>
        <w:rPr>
          <w:rFonts w:eastAsia="Calibri" w:cs="Times New Roman"/>
          <w:color w:val="auto"/>
          <w:sz w:val="24"/>
          <w:szCs w:val="24"/>
        </w:rPr>
      </w:pPr>
      <w:bookmarkStart w:id="5" w:name="_Toc169766677"/>
      <w:bookmarkStart w:id="6" w:name="_Toc169766678"/>
      <w:bookmarkStart w:id="7" w:name="_32hioqz"/>
      <w:bookmarkStart w:id="8" w:name="_Toc172015540"/>
      <w:bookmarkEnd w:id="5"/>
      <w:bookmarkEnd w:id="6"/>
      <w:bookmarkEnd w:id="7"/>
      <w:r w:rsidRPr="001A25E8">
        <w:rPr>
          <w:rFonts w:eastAsia="Calibri" w:cs="Times New Roman"/>
          <w:color w:val="auto"/>
          <w:sz w:val="24"/>
          <w:szCs w:val="24"/>
        </w:rPr>
        <w:t>Kontakty technické podpory poskytovatele</w:t>
      </w:r>
      <w:bookmarkEnd w:id="8"/>
    </w:p>
    <w:p w14:paraId="2494CCB4" w14:textId="77777777" w:rsidR="00E4213D" w:rsidRPr="001A25E8" w:rsidRDefault="00E4213D" w:rsidP="00E4213D">
      <w:pPr>
        <w:rPr>
          <w:szCs w:val="20"/>
        </w:rPr>
      </w:pPr>
      <w:r w:rsidRPr="001A25E8">
        <w:rPr>
          <w:szCs w:val="20"/>
        </w:rPr>
        <w:t xml:space="preserve">Kontakty technické podpory poskytovatele jsou: </w:t>
      </w:r>
      <w:r w:rsidRPr="001A25E8">
        <w:rPr>
          <w:szCs w:val="20"/>
        </w:rPr>
        <w:tab/>
      </w:r>
      <w:r w:rsidRPr="001A25E8">
        <w:rPr>
          <w:szCs w:val="20"/>
        </w:rPr>
        <w:tab/>
      </w:r>
    </w:p>
    <w:p w14:paraId="7B7DD48D" w14:textId="27EB79A5" w:rsidR="00E4213D" w:rsidRPr="001A25E8" w:rsidRDefault="00E4213D" w:rsidP="00F1486F">
      <w:pPr>
        <w:pStyle w:val="Seznamsodrkami"/>
        <w:rPr>
          <w:szCs w:val="20"/>
        </w:rPr>
      </w:pPr>
      <w:r w:rsidRPr="001A25E8">
        <w:rPr>
          <w:szCs w:val="20"/>
        </w:rPr>
        <w:t xml:space="preserve">tel.: </w:t>
      </w:r>
      <w:r w:rsidRPr="001A25E8">
        <w:rPr>
          <w:szCs w:val="20"/>
          <w:highlight w:val="yellow"/>
        </w:rPr>
        <w:t>[DOPLNIT]</w:t>
      </w:r>
      <w:r w:rsidRPr="001A25E8">
        <w:rPr>
          <w:szCs w:val="20"/>
        </w:rPr>
        <w:t xml:space="preserve"> </w:t>
      </w:r>
    </w:p>
    <w:p w14:paraId="22F07F97" w14:textId="59E1EA14" w:rsidR="00E4213D" w:rsidRPr="001A25E8" w:rsidRDefault="00E4213D" w:rsidP="00F1486F">
      <w:pPr>
        <w:pStyle w:val="Seznamsodrkami"/>
        <w:rPr>
          <w:szCs w:val="20"/>
        </w:rPr>
      </w:pPr>
      <w:r w:rsidRPr="001A25E8">
        <w:rPr>
          <w:szCs w:val="20"/>
        </w:rPr>
        <w:t xml:space="preserve">e-mail: </w:t>
      </w:r>
      <w:r w:rsidRPr="001A25E8">
        <w:rPr>
          <w:szCs w:val="20"/>
          <w:highlight w:val="yellow"/>
        </w:rPr>
        <w:t>[DOPLNIT]</w:t>
      </w:r>
    </w:p>
    <w:p w14:paraId="2A8A5AB5" w14:textId="0672BAFB" w:rsidR="00C0484A" w:rsidRDefault="00C0484A" w:rsidP="00F1486F">
      <w:pPr>
        <w:keepNext/>
        <w:keepLines/>
        <w:tabs>
          <w:tab w:val="left" w:pos="0"/>
        </w:tabs>
        <w:spacing w:before="250"/>
        <w:outlineLvl w:val="1"/>
        <w:rPr>
          <w:rFonts w:eastAsia="Georgia" w:cs="Georgia"/>
          <w:szCs w:val="20"/>
        </w:rPr>
      </w:pPr>
      <w:bookmarkStart w:id="9" w:name="_1hmsyys"/>
      <w:bookmarkStart w:id="10" w:name="_41mghml"/>
      <w:bookmarkStart w:id="11" w:name="_2grqrue"/>
      <w:bookmarkEnd w:id="9"/>
      <w:bookmarkEnd w:id="10"/>
      <w:bookmarkEnd w:id="11"/>
    </w:p>
    <w:sectPr w:rsidR="00C0484A" w:rsidSect="00E23322">
      <w:footerReference w:type="default" r:id="rId8"/>
      <w:headerReference w:type="first" r:id="rId9"/>
      <w:footerReference w:type="first" r:id="rId10"/>
      <w:type w:val="continuous"/>
      <w:pgSz w:w="11906" w:h="16838" w:code="9"/>
      <w:pgMar w:top="1701" w:right="1134" w:bottom="1134" w:left="1134" w:header="284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87BBD" w14:textId="77777777" w:rsidR="00751677" w:rsidRDefault="00751677" w:rsidP="00B25F23">
      <w:pPr>
        <w:spacing w:line="240" w:lineRule="auto"/>
      </w:pPr>
      <w:r>
        <w:separator/>
      </w:r>
    </w:p>
  </w:endnote>
  <w:endnote w:type="continuationSeparator" w:id="0">
    <w:p w14:paraId="70528D1A" w14:textId="77777777" w:rsidR="00751677" w:rsidRDefault="0075167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69E76" w14:textId="77777777" w:rsidR="00364527" w:rsidRDefault="0036452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EAA2F" wp14:editId="7D713219">
              <wp:simplePos x="0" y="0"/>
              <wp:positionH relativeFrom="page">
                <wp:posOffset>5867295</wp:posOffset>
              </wp:positionH>
              <wp:positionV relativeFrom="page">
                <wp:posOffset>10181789</wp:posOffset>
              </wp:positionV>
              <wp:extent cx="875131" cy="246365"/>
              <wp:effectExtent l="0" t="0" r="127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75131" cy="2463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19C2C1" w14:textId="23E29FD4" w:rsidR="00364527" w:rsidRPr="00727BE2" w:rsidRDefault="0075167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6452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452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6452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A25E8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36452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452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1A25E8" w:rsidRPr="001A25E8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3EAA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62pt;margin-top:801.7pt;width:68.9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" filled="f" stroked="f" strokeweight=".5pt">
              <v:path arrowok="t"/>
              <v:textbox inset="0,0,0,0">
                <w:txbxContent>
                  <w:p w14:paraId="7B19C2C1" w14:textId="23E29FD4" w:rsidR="00364527" w:rsidRPr="00727BE2" w:rsidRDefault="0075167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6452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452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6452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A25E8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36452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4527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1A25E8" w:rsidRPr="001A25E8">
                          <w:rPr>
                            <w:rStyle w:val="slostrnky"/>
                            <w:noProof/>
                          </w:rPr>
                          <w:t>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D8D48" w14:textId="53C0F607" w:rsidR="00364527" w:rsidRPr="00B5596D" w:rsidRDefault="00364527" w:rsidP="00BA79F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1D61E0" wp14:editId="6FEB7F5D">
              <wp:simplePos x="0" y="0"/>
              <wp:positionH relativeFrom="margin">
                <wp:align>right</wp:align>
              </wp:positionH>
              <wp:positionV relativeFrom="page">
                <wp:posOffset>9982200</wp:posOffset>
              </wp:positionV>
              <wp:extent cx="933450" cy="31432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3450" cy="314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FCC71" w14:textId="366A6294" w:rsidR="00364527" w:rsidRPr="00727BE2" w:rsidRDefault="0075167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6452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452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6452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36452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452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6452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6452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6452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36452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1D61E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22.3pt;margin-top:786pt;width:73.5pt;height:24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" filled="f" stroked="f" strokeweight=".5pt">
              <v:path arrowok="t"/>
              <v:textbox inset="0,0,0,0">
                <w:txbxContent>
                  <w:p w14:paraId="040FCC71" w14:textId="366A6294" w:rsidR="00364527" w:rsidRPr="00727BE2" w:rsidRDefault="0075167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6452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452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64527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36452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452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6452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6452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6452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36452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0964B" w14:textId="77777777" w:rsidR="00751677" w:rsidRDefault="00751677" w:rsidP="00B25F23">
      <w:pPr>
        <w:spacing w:line="240" w:lineRule="auto"/>
      </w:pPr>
      <w:r>
        <w:separator/>
      </w:r>
    </w:p>
  </w:footnote>
  <w:footnote w:type="continuationSeparator" w:id="0">
    <w:p w14:paraId="49C1206F" w14:textId="77777777" w:rsidR="00751677" w:rsidRDefault="0075167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78EB0" w14:textId="77777777" w:rsidR="00364527" w:rsidRDefault="0036452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641C1CF" wp14:editId="469AC5B5">
              <wp:simplePos x="0" y="0"/>
              <wp:positionH relativeFrom="page">
                <wp:posOffset>4991100</wp:posOffset>
              </wp:positionH>
              <wp:positionV relativeFrom="page">
                <wp:posOffset>636905</wp:posOffset>
              </wp:positionV>
              <wp:extent cx="1710055" cy="30607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1C9FC2" w14:textId="77777777" w:rsidR="00364527" w:rsidRPr="00DB5E8D" w:rsidRDefault="00364527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41C1C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left:0;text-align:left;margin-left:393pt;margin-top:50.1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" filled="f" stroked="f" strokeweight="1pt">
              <v:path arrowok="t"/>
              <v:textbox inset="0,0,0,0">
                <w:txbxContent>
                  <w:p w14:paraId="1C1C9FC2" w14:textId="77777777" w:rsidR="00364527" w:rsidRPr="00DB5E8D" w:rsidRDefault="00364527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F1C557E" wp14:editId="1D08792D">
          <wp:simplePos x="0" y="0"/>
          <wp:positionH relativeFrom="page">
            <wp:posOffset>630555</wp:posOffset>
          </wp:positionH>
          <wp:positionV relativeFrom="page">
            <wp:posOffset>624840</wp:posOffset>
          </wp:positionV>
          <wp:extent cx="1841500" cy="395605"/>
          <wp:effectExtent l="0" t="0" r="0" b="0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50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9647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EC29C1"/>
    <w:multiLevelType w:val="hybridMultilevel"/>
    <w:tmpl w:val="03E6F4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491343"/>
    <w:multiLevelType w:val="multilevel"/>
    <w:tmpl w:val="25D83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B60B91"/>
    <w:multiLevelType w:val="hybridMultilevel"/>
    <w:tmpl w:val="E6D4E6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B19181D"/>
    <w:multiLevelType w:val="hybridMultilevel"/>
    <w:tmpl w:val="CEDEBF58"/>
    <w:lvl w:ilvl="0" w:tplc="C14409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97BF8"/>
    <w:multiLevelType w:val="hybridMultilevel"/>
    <w:tmpl w:val="2EEEC8E2"/>
    <w:lvl w:ilvl="0" w:tplc="2496F9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34371"/>
    <w:multiLevelType w:val="hybridMultilevel"/>
    <w:tmpl w:val="2E189EB4"/>
    <w:lvl w:ilvl="0" w:tplc="0405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BFB3C6C"/>
    <w:multiLevelType w:val="hybridMultilevel"/>
    <w:tmpl w:val="69B47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323A8"/>
    <w:multiLevelType w:val="hybridMultilevel"/>
    <w:tmpl w:val="2E641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8B75231"/>
    <w:multiLevelType w:val="multilevel"/>
    <w:tmpl w:val="B414D002"/>
    <w:numStyleLink w:val="Headings"/>
  </w:abstractNum>
  <w:abstractNum w:abstractNumId="19" w15:restartNumberingAfterBreak="0">
    <w:nsid w:val="4C8309E2"/>
    <w:multiLevelType w:val="hybridMultilevel"/>
    <w:tmpl w:val="9E943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A438D"/>
    <w:multiLevelType w:val="hybridMultilevel"/>
    <w:tmpl w:val="4B50A6AE"/>
    <w:lvl w:ilvl="0" w:tplc="2650456A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5B2083"/>
    <w:multiLevelType w:val="hybridMultilevel"/>
    <w:tmpl w:val="2EC224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0553F"/>
    <w:multiLevelType w:val="hybridMultilevel"/>
    <w:tmpl w:val="0F8CCC6C"/>
    <w:lvl w:ilvl="0" w:tplc="040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3" w15:restartNumberingAfterBreak="0">
    <w:nsid w:val="51847CF1"/>
    <w:multiLevelType w:val="hybridMultilevel"/>
    <w:tmpl w:val="00CAA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55E89"/>
    <w:multiLevelType w:val="hybridMultilevel"/>
    <w:tmpl w:val="43DEF4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04B9F"/>
    <w:multiLevelType w:val="hybridMultilevel"/>
    <w:tmpl w:val="C33EA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05CFE"/>
    <w:multiLevelType w:val="hybridMultilevel"/>
    <w:tmpl w:val="69A08DB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572F7C18"/>
    <w:multiLevelType w:val="multilevel"/>
    <w:tmpl w:val="D4D6C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0" w15:restartNumberingAfterBreak="0">
    <w:nsid w:val="64683F69"/>
    <w:multiLevelType w:val="hybridMultilevel"/>
    <w:tmpl w:val="44DE7C72"/>
    <w:lvl w:ilvl="0" w:tplc="8F3C89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421A4C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4CA9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A2E4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ED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7A6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E8A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08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4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696E78"/>
    <w:multiLevelType w:val="hybridMultilevel"/>
    <w:tmpl w:val="A7781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E5636"/>
    <w:multiLevelType w:val="hybridMultilevel"/>
    <w:tmpl w:val="62D4B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7"/>
  </w:num>
  <w:num w:numId="5">
    <w:abstractNumId w:val="7"/>
    <w:lvlOverride w:ilvl="1">
      <w:lvl w:ilvl="1">
        <w:start w:val="1"/>
        <w:numFmt w:val="decimal"/>
        <w:pStyle w:val="Heading2-NumberCzechRadio"/>
        <w:suff w:val="space"/>
        <w:lvlText w:val="%1.%2"/>
        <w:lvlJc w:val="left"/>
        <w:pPr>
          <w:ind w:left="0" w:firstLine="0"/>
        </w:pPr>
        <w:rPr>
          <w:rFonts w:ascii="Arial" w:hAnsi="Arial" w:cs="Arial" w:hint="default"/>
          <w:b/>
          <w:sz w:val="24"/>
          <w:szCs w:val="24"/>
        </w:rPr>
      </w:lvl>
    </w:lvlOverride>
  </w:num>
  <w:num w:numId="6">
    <w:abstractNumId w:val="6"/>
  </w:num>
  <w:num w:numId="7">
    <w:abstractNumId w:val="33"/>
  </w:num>
  <w:num w:numId="8">
    <w:abstractNumId w:val="29"/>
  </w:num>
  <w:num w:numId="9">
    <w:abstractNumId w:val="4"/>
  </w:num>
  <w:num w:numId="10">
    <w:abstractNumId w:val="4"/>
  </w:num>
  <w:num w:numId="11">
    <w:abstractNumId w:val="2"/>
  </w:num>
  <w:num w:numId="12">
    <w:abstractNumId w:val="27"/>
  </w:num>
  <w:num w:numId="13">
    <w:abstractNumId w:val="9"/>
  </w:num>
  <w:num w:numId="14">
    <w:abstractNumId w:val="18"/>
  </w:num>
  <w:num w:numId="15">
    <w:abstractNumId w:val="32"/>
  </w:num>
  <w:num w:numId="16">
    <w:abstractNumId w:val="31"/>
  </w:num>
  <w:num w:numId="17">
    <w:abstractNumId w:val="26"/>
  </w:num>
  <w:num w:numId="18">
    <w:abstractNumId w:val="25"/>
  </w:num>
  <w:num w:numId="19">
    <w:abstractNumId w:val="23"/>
  </w:num>
  <w:num w:numId="20">
    <w:abstractNumId w:val="18"/>
  </w:num>
  <w:num w:numId="21">
    <w:abstractNumId w:val="3"/>
    <w:lvlOverride w:ilvl="0">
      <w:startOverride w:val="1"/>
    </w:lvlOverride>
  </w:num>
  <w:num w:numId="22">
    <w:abstractNumId w:val="18"/>
  </w:num>
  <w:num w:numId="23">
    <w:abstractNumId w:val="18"/>
  </w:num>
  <w:num w:numId="24">
    <w:abstractNumId w:val="18"/>
  </w:num>
  <w:num w:numId="25">
    <w:abstractNumId w:val="30"/>
  </w:num>
  <w:num w:numId="26">
    <w:abstractNumId w:val="19"/>
  </w:num>
  <w:num w:numId="27">
    <w:abstractNumId w:val="10"/>
  </w:num>
  <w:num w:numId="28">
    <w:abstractNumId w:val="15"/>
  </w:num>
  <w:num w:numId="29">
    <w:abstractNumId w:val="22"/>
  </w:num>
  <w:num w:numId="30">
    <w:abstractNumId w:val="18"/>
  </w:num>
  <w:num w:numId="31">
    <w:abstractNumId w:val="12"/>
  </w:num>
  <w:num w:numId="32">
    <w:abstractNumId w:val="18"/>
  </w:num>
  <w:num w:numId="33">
    <w:abstractNumId w:val="16"/>
  </w:num>
  <w:num w:numId="34">
    <w:abstractNumId w:val="13"/>
  </w:num>
  <w:num w:numId="35">
    <w:abstractNumId w:val="1"/>
  </w:num>
  <w:num w:numId="36">
    <w:abstractNumId w:val="0"/>
  </w:num>
  <w:num w:numId="37">
    <w:abstractNumId w:val="1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1">
      <w:lvl w:ilvl="1">
        <w:start w:val="1"/>
        <w:numFmt w:val="decimal"/>
        <w:pStyle w:val="Heading2-NumberCzechRadio"/>
        <w:suff w:val="space"/>
        <w:lvlText w:val="%1.%2"/>
        <w:lvlJc w:val="left"/>
        <w:pPr>
          <w:ind w:left="0" w:firstLine="0"/>
        </w:pPr>
        <w:rPr>
          <w:rFonts w:ascii="Arial" w:hAnsi="Arial" w:cs="Arial" w:hint="default"/>
          <w:b/>
          <w:sz w:val="20"/>
        </w:rPr>
      </w:lvl>
    </w:lvlOverride>
  </w:num>
  <w:num w:numId="40">
    <w:abstractNumId w:val="28"/>
  </w:num>
  <w:num w:numId="41">
    <w:abstractNumId w:val="20"/>
  </w:num>
  <w:num w:numId="42">
    <w:abstractNumId w:val="7"/>
    <w:lvlOverride w:ilvl="1">
      <w:lvl w:ilvl="1">
        <w:start w:val="1"/>
        <w:numFmt w:val="decimal"/>
        <w:pStyle w:val="Heading2-NumberCzechRadio"/>
        <w:suff w:val="space"/>
        <w:lvlText w:val="%1.%2"/>
        <w:lvlJc w:val="left"/>
        <w:pPr>
          <w:ind w:left="0" w:firstLine="0"/>
        </w:pPr>
        <w:rPr>
          <w:rFonts w:ascii="Arial" w:hAnsi="Arial" w:cs="Arial" w:hint="default"/>
          <w:b/>
          <w:sz w:val="20"/>
        </w:rPr>
      </w:lvl>
    </w:lvlOverride>
  </w:num>
  <w:num w:numId="43">
    <w:abstractNumId w:val="11"/>
  </w:num>
  <w:num w:numId="44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9"/>
  <w:hyphenationZone w:val="425"/>
  <w:defaultTableStyle w:val="TableCzechRadio"/>
  <w:characterSpacingControl w:val="doNotCompress"/>
  <w:savePreviewPicture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E23"/>
    <w:rsid w:val="00012B5C"/>
    <w:rsid w:val="000305B2"/>
    <w:rsid w:val="00033399"/>
    <w:rsid w:val="000377A5"/>
    <w:rsid w:val="00037AA8"/>
    <w:rsid w:val="00043579"/>
    <w:rsid w:val="00046A04"/>
    <w:rsid w:val="00047A79"/>
    <w:rsid w:val="00066D16"/>
    <w:rsid w:val="00075C7F"/>
    <w:rsid w:val="00076340"/>
    <w:rsid w:val="0007755C"/>
    <w:rsid w:val="00081DED"/>
    <w:rsid w:val="0008252C"/>
    <w:rsid w:val="00084A01"/>
    <w:rsid w:val="00085918"/>
    <w:rsid w:val="00087478"/>
    <w:rsid w:val="00090F01"/>
    <w:rsid w:val="00093622"/>
    <w:rsid w:val="000A15C9"/>
    <w:rsid w:val="000A44DD"/>
    <w:rsid w:val="000A7405"/>
    <w:rsid w:val="000B37A4"/>
    <w:rsid w:val="000B7152"/>
    <w:rsid w:val="000C6939"/>
    <w:rsid w:val="000C6A43"/>
    <w:rsid w:val="000C6C97"/>
    <w:rsid w:val="000D13DB"/>
    <w:rsid w:val="000D28AB"/>
    <w:rsid w:val="000D3CA7"/>
    <w:rsid w:val="000D7911"/>
    <w:rsid w:val="000E259A"/>
    <w:rsid w:val="000E46B9"/>
    <w:rsid w:val="00100883"/>
    <w:rsid w:val="00107439"/>
    <w:rsid w:val="00114D50"/>
    <w:rsid w:val="00120FC5"/>
    <w:rsid w:val="001307A4"/>
    <w:rsid w:val="00131BB1"/>
    <w:rsid w:val="00132C15"/>
    <w:rsid w:val="001352FB"/>
    <w:rsid w:val="00143027"/>
    <w:rsid w:val="001444E3"/>
    <w:rsid w:val="0014672C"/>
    <w:rsid w:val="001471B1"/>
    <w:rsid w:val="00150F0F"/>
    <w:rsid w:val="00155393"/>
    <w:rsid w:val="00162D32"/>
    <w:rsid w:val="00164E5A"/>
    <w:rsid w:val="00166126"/>
    <w:rsid w:val="001724C7"/>
    <w:rsid w:val="00186602"/>
    <w:rsid w:val="001922C1"/>
    <w:rsid w:val="00193461"/>
    <w:rsid w:val="001A25E8"/>
    <w:rsid w:val="001A2E35"/>
    <w:rsid w:val="001B1740"/>
    <w:rsid w:val="001B18BA"/>
    <w:rsid w:val="001B5106"/>
    <w:rsid w:val="001B5D72"/>
    <w:rsid w:val="001C2B09"/>
    <w:rsid w:val="001C2C10"/>
    <w:rsid w:val="001C2DB9"/>
    <w:rsid w:val="001D2CBC"/>
    <w:rsid w:val="001D7607"/>
    <w:rsid w:val="001E0A94"/>
    <w:rsid w:val="001E2927"/>
    <w:rsid w:val="001E29B4"/>
    <w:rsid w:val="001E4103"/>
    <w:rsid w:val="001E57EF"/>
    <w:rsid w:val="001F15D7"/>
    <w:rsid w:val="001F3C58"/>
    <w:rsid w:val="001F475A"/>
    <w:rsid w:val="002015E7"/>
    <w:rsid w:val="00204CBF"/>
    <w:rsid w:val="00210E21"/>
    <w:rsid w:val="002124AD"/>
    <w:rsid w:val="002205E2"/>
    <w:rsid w:val="00240903"/>
    <w:rsid w:val="00250923"/>
    <w:rsid w:val="00250ADC"/>
    <w:rsid w:val="002515BB"/>
    <w:rsid w:val="0025454F"/>
    <w:rsid w:val="00256218"/>
    <w:rsid w:val="0026069F"/>
    <w:rsid w:val="00266B7B"/>
    <w:rsid w:val="00272B46"/>
    <w:rsid w:val="00274567"/>
    <w:rsid w:val="002748B7"/>
    <w:rsid w:val="002761DD"/>
    <w:rsid w:val="0029062E"/>
    <w:rsid w:val="00290DDF"/>
    <w:rsid w:val="00295A22"/>
    <w:rsid w:val="002A5739"/>
    <w:rsid w:val="002B4792"/>
    <w:rsid w:val="002C6C32"/>
    <w:rsid w:val="002D231B"/>
    <w:rsid w:val="002D40CE"/>
    <w:rsid w:val="002D616B"/>
    <w:rsid w:val="002E6BC2"/>
    <w:rsid w:val="002E7617"/>
    <w:rsid w:val="002F0D46"/>
    <w:rsid w:val="002F2BF0"/>
    <w:rsid w:val="002F691A"/>
    <w:rsid w:val="00304C54"/>
    <w:rsid w:val="00311B53"/>
    <w:rsid w:val="00313822"/>
    <w:rsid w:val="00316A52"/>
    <w:rsid w:val="003176CB"/>
    <w:rsid w:val="0032376E"/>
    <w:rsid w:val="00334E3A"/>
    <w:rsid w:val="00335F41"/>
    <w:rsid w:val="00337388"/>
    <w:rsid w:val="0034550B"/>
    <w:rsid w:val="00350BC7"/>
    <w:rsid w:val="00352523"/>
    <w:rsid w:val="0035407F"/>
    <w:rsid w:val="0036355C"/>
    <w:rsid w:val="00364527"/>
    <w:rsid w:val="00365608"/>
    <w:rsid w:val="00371AA7"/>
    <w:rsid w:val="00372D0D"/>
    <w:rsid w:val="00374550"/>
    <w:rsid w:val="00374638"/>
    <w:rsid w:val="00376CD7"/>
    <w:rsid w:val="00377956"/>
    <w:rsid w:val="003811C2"/>
    <w:rsid w:val="00384A3F"/>
    <w:rsid w:val="00385405"/>
    <w:rsid w:val="00385F4E"/>
    <w:rsid w:val="00391314"/>
    <w:rsid w:val="003960FE"/>
    <w:rsid w:val="00396EC9"/>
    <w:rsid w:val="003A1A72"/>
    <w:rsid w:val="003A5488"/>
    <w:rsid w:val="003A7E54"/>
    <w:rsid w:val="003B4040"/>
    <w:rsid w:val="003B5090"/>
    <w:rsid w:val="003B68CE"/>
    <w:rsid w:val="003C0573"/>
    <w:rsid w:val="003C5F49"/>
    <w:rsid w:val="003C7297"/>
    <w:rsid w:val="003D0B8D"/>
    <w:rsid w:val="003D566D"/>
    <w:rsid w:val="003E55F3"/>
    <w:rsid w:val="003E72B3"/>
    <w:rsid w:val="003F0A33"/>
    <w:rsid w:val="003F56A9"/>
    <w:rsid w:val="004004EC"/>
    <w:rsid w:val="00401C5C"/>
    <w:rsid w:val="00401F8D"/>
    <w:rsid w:val="00405A6F"/>
    <w:rsid w:val="0040601E"/>
    <w:rsid w:val="00411038"/>
    <w:rsid w:val="0041127B"/>
    <w:rsid w:val="00416116"/>
    <w:rsid w:val="00420BB5"/>
    <w:rsid w:val="00421F3D"/>
    <w:rsid w:val="00427653"/>
    <w:rsid w:val="004351F1"/>
    <w:rsid w:val="00435C47"/>
    <w:rsid w:val="004374A1"/>
    <w:rsid w:val="004375B6"/>
    <w:rsid w:val="00441DE3"/>
    <w:rsid w:val="004507D4"/>
    <w:rsid w:val="00450E76"/>
    <w:rsid w:val="0045245F"/>
    <w:rsid w:val="00452B29"/>
    <w:rsid w:val="00453003"/>
    <w:rsid w:val="00465783"/>
    <w:rsid w:val="00470A4E"/>
    <w:rsid w:val="004736CE"/>
    <w:rsid w:val="004765CF"/>
    <w:rsid w:val="004853C1"/>
    <w:rsid w:val="00491B17"/>
    <w:rsid w:val="004925CD"/>
    <w:rsid w:val="0049433E"/>
    <w:rsid w:val="004A383D"/>
    <w:rsid w:val="004A5928"/>
    <w:rsid w:val="004B2BE1"/>
    <w:rsid w:val="004B34BA"/>
    <w:rsid w:val="004B6A02"/>
    <w:rsid w:val="004C02AA"/>
    <w:rsid w:val="004C0D1E"/>
    <w:rsid w:val="004C3C3B"/>
    <w:rsid w:val="004C71E9"/>
    <w:rsid w:val="004C7A0B"/>
    <w:rsid w:val="004D062D"/>
    <w:rsid w:val="004E7066"/>
    <w:rsid w:val="005103ED"/>
    <w:rsid w:val="0051384A"/>
    <w:rsid w:val="00513E43"/>
    <w:rsid w:val="00521588"/>
    <w:rsid w:val="00523761"/>
    <w:rsid w:val="00531AB5"/>
    <w:rsid w:val="00533961"/>
    <w:rsid w:val="00535AC2"/>
    <w:rsid w:val="005766DD"/>
    <w:rsid w:val="0058183B"/>
    <w:rsid w:val="005865E6"/>
    <w:rsid w:val="005A12EC"/>
    <w:rsid w:val="005A384C"/>
    <w:rsid w:val="005A7C11"/>
    <w:rsid w:val="005B0D47"/>
    <w:rsid w:val="005B12EC"/>
    <w:rsid w:val="005C51DD"/>
    <w:rsid w:val="005C7732"/>
    <w:rsid w:val="005D59C5"/>
    <w:rsid w:val="005D6E37"/>
    <w:rsid w:val="005E33B8"/>
    <w:rsid w:val="005E3E17"/>
    <w:rsid w:val="005E5533"/>
    <w:rsid w:val="005E7111"/>
    <w:rsid w:val="005F0EAA"/>
    <w:rsid w:val="005F284D"/>
    <w:rsid w:val="005F379F"/>
    <w:rsid w:val="005F3985"/>
    <w:rsid w:val="005F6718"/>
    <w:rsid w:val="00602612"/>
    <w:rsid w:val="0060289F"/>
    <w:rsid w:val="00603EF9"/>
    <w:rsid w:val="00605AD7"/>
    <w:rsid w:val="00617BE1"/>
    <w:rsid w:val="00620458"/>
    <w:rsid w:val="006205D0"/>
    <w:rsid w:val="00620A5C"/>
    <w:rsid w:val="00622E04"/>
    <w:rsid w:val="006311D4"/>
    <w:rsid w:val="00641466"/>
    <w:rsid w:val="00644A51"/>
    <w:rsid w:val="00650853"/>
    <w:rsid w:val="00657426"/>
    <w:rsid w:val="00663607"/>
    <w:rsid w:val="00667C73"/>
    <w:rsid w:val="00675B19"/>
    <w:rsid w:val="006760DC"/>
    <w:rsid w:val="00676B39"/>
    <w:rsid w:val="00681E96"/>
    <w:rsid w:val="00682904"/>
    <w:rsid w:val="00697BFB"/>
    <w:rsid w:val="006A2D5B"/>
    <w:rsid w:val="006A425C"/>
    <w:rsid w:val="006A691A"/>
    <w:rsid w:val="006A73D9"/>
    <w:rsid w:val="006B1444"/>
    <w:rsid w:val="006B16FF"/>
    <w:rsid w:val="006B6A3E"/>
    <w:rsid w:val="006C0255"/>
    <w:rsid w:val="006C306A"/>
    <w:rsid w:val="006D1BB9"/>
    <w:rsid w:val="006D648C"/>
    <w:rsid w:val="006E14A6"/>
    <w:rsid w:val="006E30C3"/>
    <w:rsid w:val="006F2373"/>
    <w:rsid w:val="006F2664"/>
    <w:rsid w:val="006F3D05"/>
    <w:rsid w:val="006F5859"/>
    <w:rsid w:val="006F7C68"/>
    <w:rsid w:val="00702C6A"/>
    <w:rsid w:val="00703D97"/>
    <w:rsid w:val="00704F7D"/>
    <w:rsid w:val="00706705"/>
    <w:rsid w:val="007129C3"/>
    <w:rsid w:val="00714145"/>
    <w:rsid w:val="00716004"/>
    <w:rsid w:val="007225B0"/>
    <w:rsid w:val="007236C0"/>
    <w:rsid w:val="00727BE2"/>
    <w:rsid w:val="007305AC"/>
    <w:rsid w:val="0073468E"/>
    <w:rsid w:val="00742250"/>
    <w:rsid w:val="007445B7"/>
    <w:rsid w:val="00751677"/>
    <w:rsid w:val="00757AA8"/>
    <w:rsid w:val="007634DE"/>
    <w:rsid w:val="00777305"/>
    <w:rsid w:val="00787D5C"/>
    <w:rsid w:val="007905DD"/>
    <w:rsid w:val="007910AA"/>
    <w:rsid w:val="007A6939"/>
    <w:rsid w:val="007A7DA5"/>
    <w:rsid w:val="007B2B2E"/>
    <w:rsid w:val="007B31D4"/>
    <w:rsid w:val="007C5A0C"/>
    <w:rsid w:val="007C68CE"/>
    <w:rsid w:val="007D2A3D"/>
    <w:rsid w:val="007D2B18"/>
    <w:rsid w:val="007D5CDF"/>
    <w:rsid w:val="007D65C7"/>
    <w:rsid w:val="007D6B9A"/>
    <w:rsid w:val="007F68F8"/>
    <w:rsid w:val="007F7A88"/>
    <w:rsid w:val="0080004F"/>
    <w:rsid w:val="008005DA"/>
    <w:rsid w:val="00812173"/>
    <w:rsid w:val="00813419"/>
    <w:rsid w:val="008208D3"/>
    <w:rsid w:val="0082167F"/>
    <w:rsid w:val="00823998"/>
    <w:rsid w:val="00835683"/>
    <w:rsid w:val="00851BEB"/>
    <w:rsid w:val="00855F0E"/>
    <w:rsid w:val="00862BCD"/>
    <w:rsid w:val="00866261"/>
    <w:rsid w:val="00876868"/>
    <w:rsid w:val="00877F56"/>
    <w:rsid w:val="0088047D"/>
    <w:rsid w:val="00886466"/>
    <w:rsid w:val="008873D8"/>
    <w:rsid w:val="00890C65"/>
    <w:rsid w:val="00895FBD"/>
    <w:rsid w:val="008A0C2E"/>
    <w:rsid w:val="008A3E31"/>
    <w:rsid w:val="008A4FF4"/>
    <w:rsid w:val="008A520C"/>
    <w:rsid w:val="008B0B4F"/>
    <w:rsid w:val="008B54C6"/>
    <w:rsid w:val="008B7902"/>
    <w:rsid w:val="008C1650"/>
    <w:rsid w:val="008C6552"/>
    <w:rsid w:val="008C6FEE"/>
    <w:rsid w:val="008D021C"/>
    <w:rsid w:val="008D14F1"/>
    <w:rsid w:val="008D1F76"/>
    <w:rsid w:val="008D23A4"/>
    <w:rsid w:val="008D2658"/>
    <w:rsid w:val="008D33D4"/>
    <w:rsid w:val="008D6DFA"/>
    <w:rsid w:val="008E4ED5"/>
    <w:rsid w:val="008E7FC3"/>
    <w:rsid w:val="008F1852"/>
    <w:rsid w:val="008F36D1"/>
    <w:rsid w:val="008F7E57"/>
    <w:rsid w:val="00900A72"/>
    <w:rsid w:val="00911493"/>
    <w:rsid w:val="00912CF5"/>
    <w:rsid w:val="009156CF"/>
    <w:rsid w:val="00922C57"/>
    <w:rsid w:val="00931D63"/>
    <w:rsid w:val="00935A74"/>
    <w:rsid w:val="009403C9"/>
    <w:rsid w:val="00947F4C"/>
    <w:rsid w:val="00951CC1"/>
    <w:rsid w:val="00960093"/>
    <w:rsid w:val="00960895"/>
    <w:rsid w:val="0096117E"/>
    <w:rsid w:val="0096785C"/>
    <w:rsid w:val="009705FA"/>
    <w:rsid w:val="00974D57"/>
    <w:rsid w:val="00977112"/>
    <w:rsid w:val="00982F6D"/>
    <w:rsid w:val="009835D5"/>
    <w:rsid w:val="009872D8"/>
    <w:rsid w:val="009918E8"/>
    <w:rsid w:val="00996980"/>
    <w:rsid w:val="00996EAB"/>
    <w:rsid w:val="009A00C5"/>
    <w:rsid w:val="009A093A"/>
    <w:rsid w:val="009A1AF3"/>
    <w:rsid w:val="009A2A7B"/>
    <w:rsid w:val="009A510B"/>
    <w:rsid w:val="009A6791"/>
    <w:rsid w:val="009B6E96"/>
    <w:rsid w:val="009C16FA"/>
    <w:rsid w:val="009D182D"/>
    <w:rsid w:val="009D2E73"/>
    <w:rsid w:val="009D5985"/>
    <w:rsid w:val="009E0266"/>
    <w:rsid w:val="009E3ED1"/>
    <w:rsid w:val="009F4674"/>
    <w:rsid w:val="009F63FA"/>
    <w:rsid w:val="009F7CCA"/>
    <w:rsid w:val="00A062A6"/>
    <w:rsid w:val="00A06321"/>
    <w:rsid w:val="00A160B5"/>
    <w:rsid w:val="00A20089"/>
    <w:rsid w:val="00A230FF"/>
    <w:rsid w:val="00A24C98"/>
    <w:rsid w:val="00A255B9"/>
    <w:rsid w:val="00A334CB"/>
    <w:rsid w:val="00A36286"/>
    <w:rsid w:val="00A37442"/>
    <w:rsid w:val="00A37B3E"/>
    <w:rsid w:val="00A41BEC"/>
    <w:rsid w:val="00A41EDF"/>
    <w:rsid w:val="00A50EAB"/>
    <w:rsid w:val="00A529BF"/>
    <w:rsid w:val="00A53EE0"/>
    <w:rsid w:val="00A57014"/>
    <w:rsid w:val="00A66C98"/>
    <w:rsid w:val="00A67076"/>
    <w:rsid w:val="00A74492"/>
    <w:rsid w:val="00A75DAC"/>
    <w:rsid w:val="00A768FA"/>
    <w:rsid w:val="00A90033"/>
    <w:rsid w:val="00A93C16"/>
    <w:rsid w:val="00AA42EC"/>
    <w:rsid w:val="00AB345B"/>
    <w:rsid w:val="00AB45CB"/>
    <w:rsid w:val="00AB5003"/>
    <w:rsid w:val="00AE00C0"/>
    <w:rsid w:val="00AE0987"/>
    <w:rsid w:val="00AE2322"/>
    <w:rsid w:val="00AE233C"/>
    <w:rsid w:val="00AE43C7"/>
    <w:rsid w:val="00AE47D0"/>
    <w:rsid w:val="00AE5C7C"/>
    <w:rsid w:val="00AF0B75"/>
    <w:rsid w:val="00AF6C6B"/>
    <w:rsid w:val="00AF6E44"/>
    <w:rsid w:val="00AF7585"/>
    <w:rsid w:val="00B00B4C"/>
    <w:rsid w:val="00B02B46"/>
    <w:rsid w:val="00B0532B"/>
    <w:rsid w:val="00B12BA2"/>
    <w:rsid w:val="00B13943"/>
    <w:rsid w:val="00B177AF"/>
    <w:rsid w:val="00B23C99"/>
    <w:rsid w:val="00B25F23"/>
    <w:rsid w:val="00B26EB8"/>
    <w:rsid w:val="00B36031"/>
    <w:rsid w:val="00B3656C"/>
    <w:rsid w:val="00B44C10"/>
    <w:rsid w:val="00B47420"/>
    <w:rsid w:val="00B54E8D"/>
    <w:rsid w:val="00B5596D"/>
    <w:rsid w:val="00B55ABC"/>
    <w:rsid w:val="00B6145D"/>
    <w:rsid w:val="00B62703"/>
    <w:rsid w:val="00B62E66"/>
    <w:rsid w:val="00B6387D"/>
    <w:rsid w:val="00B67C45"/>
    <w:rsid w:val="00B7116E"/>
    <w:rsid w:val="00B7212F"/>
    <w:rsid w:val="00B7659D"/>
    <w:rsid w:val="00B76F7A"/>
    <w:rsid w:val="00B77239"/>
    <w:rsid w:val="00B81E25"/>
    <w:rsid w:val="00B826E5"/>
    <w:rsid w:val="00B8342C"/>
    <w:rsid w:val="00B8705E"/>
    <w:rsid w:val="00B939A0"/>
    <w:rsid w:val="00B95A65"/>
    <w:rsid w:val="00BA49ED"/>
    <w:rsid w:val="00BA4F7F"/>
    <w:rsid w:val="00BA79F7"/>
    <w:rsid w:val="00BB3AF2"/>
    <w:rsid w:val="00BB533C"/>
    <w:rsid w:val="00BD4B5B"/>
    <w:rsid w:val="00BD4D7D"/>
    <w:rsid w:val="00BD53CD"/>
    <w:rsid w:val="00BE1657"/>
    <w:rsid w:val="00BE5B7E"/>
    <w:rsid w:val="00BE5DAC"/>
    <w:rsid w:val="00BE70B1"/>
    <w:rsid w:val="00BF09DB"/>
    <w:rsid w:val="00BF1450"/>
    <w:rsid w:val="00BF73CF"/>
    <w:rsid w:val="00C032DD"/>
    <w:rsid w:val="00C03821"/>
    <w:rsid w:val="00C0484A"/>
    <w:rsid w:val="00C0494E"/>
    <w:rsid w:val="00C0714C"/>
    <w:rsid w:val="00C11D8C"/>
    <w:rsid w:val="00C127EF"/>
    <w:rsid w:val="00C1342C"/>
    <w:rsid w:val="00C1446D"/>
    <w:rsid w:val="00C17475"/>
    <w:rsid w:val="00C22D73"/>
    <w:rsid w:val="00C30719"/>
    <w:rsid w:val="00C33407"/>
    <w:rsid w:val="00C3679A"/>
    <w:rsid w:val="00C43DCB"/>
    <w:rsid w:val="00C54B1F"/>
    <w:rsid w:val="00C54CAC"/>
    <w:rsid w:val="00C57402"/>
    <w:rsid w:val="00C61062"/>
    <w:rsid w:val="00C670F0"/>
    <w:rsid w:val="00C73AFB"/>
    <w:rsid w:val="00C74B6B"/>
    <w:rsid w:val="00C7676F"/>
    <w:rsid w:val="00C87878"/>
    <w:rsid w:val="00C919F7"/>
    <w:rsid w:val="00C93817"/>
    <w:rsid w:val="00C94422"/>
    <w:rsid w:val="00C94987"/>
    <w:rsid w:val="00C97D92"/>
    <w:rsid w:val="00CB03C6"/>
    <w:rsid w:val="00CB071C"/>
    <w:rsid w:val="00CB12DA"/>
    <w:rsid w:val="00CB131D"/>
    <w:rsid w:val="00CC4071"/>
    <w:rsid w:val="00CC510F"/>
    <w:rsid w:val="00CC53A0"/>
    <w:rsid w:val="00CC5D3A"/>
    <w:rsid w:val="00CD2F41"/>
    <w:rsid w:val="00CE0A08"/>
    <w:rsid w:val="00CE0A1E"/>
    <w:rsid w:val="00CE7B8B"/>
    <w:rsid w:val="00D01A27"/>
    <w:rsid w:val="00D136A8"/>
    <w:rsid w:val="00D14011"/>
    <w:rsid w:val="00D207E3"/>
    <w:rsid w:val="00D33EA5"/>
    <w:rsid w:val="00D350B3"/>
    <w:rsid w:val="00D40897"/>
    <w:rsid w:val="00D42F18"/>
    <w:rsid w:val="00D43A77"/>
    <w:rsid w:val="00D50ADA"/>
    <w:rsid w:val="00D569E2"/>
    <w:rsid w:val="00D60A11"/>
    <w:rsid w:val="00D6512D"/>
    <w:rsid w:val="00D66847"/>
    <w:rsid w:val="00D66C2E"/>
    <w:rsid w:val="00D6742D"/>
    <w:rsid w:val="00D76CBF"/>
    <w:rsid w:val="00D76E3A"/>
    <w:rsid w:val="00D77D03"/>
    <w:rsid w:val="00D87C31"/>
    <w:rsid w:val="00D90E47"/>
    <w:rsid w:val="00D93B50"/>
    <w:rsid w:val="00D94543"/>
    <w:rsid w:val="00DA3744"/>
    <w:rsid w:val="00DA3832"/>
    <w:rsid w:val="00DB0810"/>
    <w:rsid w:val="00DB2CC5"/>
    <w:rsid w:val="00DB4160"/>
    <w:rsid w:val="00DB5E8D"/>
    <w:rsid w:val="00DC1222"/>
    <w:rsid w:val="00DC1A58"/>
    <w:rsid w:val="00DD12A4"/>
    <w:rsid w:val="00DD4415"/>
    <w:rsid w:val="00DD4CC5"/>
    <w:rsid w:val="00DD6B6A"/>
    <w:rsid w:val="00DD75AA"/>
    <w:rsid w:val="00DE000D"/>
    <w:rsid w:val="00DE28C7"/>
    <w:rsid w:val="00DF19D6"/>
    <w:rsid w:val="00E024ED"/>
    <w:rsid w:val="00E152DE"/>
    <w:rsid w:val="00E200E6"/>
    <w:rsid w:val="00E23322"/>
    <w:rsid w:val="00E25FBA"/>
    <w:rsid w:val="00E26E34"/>
    <w:rsid w:val="00E357CB"/>
    <w:rsid w:val="00E40B22"/>
    <w:rsid w:val="00E41313"/>
    <w:rsid w:val="00E41CCD"/>
    <w:rsid w:val="00E4213D"/>
    <w:rsid w:val="00E44A60"/>
    <w:rsid w:val="00E55225"/>
    <w:rsid w:val="00E56D38"/>
    <w:rsid w:val="00E57210"/>
    <w:rsid w:val="00E63F21"/>
    <w:rsid w:val="00E70927"/>
    <w:rsid w:val="00E76EE7"/>
    <w:rsid w:val="00E813CD"/>
    <w:rsid w:val="00E954DF"/>
    <w:rsid w:val="00EA1A89"/>
    <w:rsid w:val="00EA38A0"/>
    <w:rsid w:val="00EA4E21"/>
    <w:rsid w:val="00EB0971"/>
    <w:rsid w:val="00EB1B1E"/>
    <w:rsid w:val="00EB277B"/>
    <w:rsid w:val="00EB3700"/>
    <w:rsid w:val="00EB5957"/>
    <w:rsid w:val="00EB6A00"/>
    <w:rsid w:val="00EB72F8"/>
    <w:rsid w:val="00EC3137"/>
    <w:rsid w:val="00EC378F"/>
    <w:rsid w:val="00ED450B"/>
    <w:rsid w:val="00ED56B6"/>
    <w:rsid w:val="00EE3B03"/>
    <w:rsid w:val="00F076B0"/>
    <w:rsid w:val="00F11F3C"/>
    <w:rsid w:val="00F144D3"/>
    <w:rsid w:val="00F1486F"/>
    <w:rsid w:val="00F16577"/>
    <w:rsid w:val="00F17FCE"/>
    <w:rsid w:val="00F321A1"/>
    <w:rsid w:val="00F32EA0"/>
    <w:rsid w:val="00F36FC8"/>
    <w:rsid w:val="00F40F01"/>
    <w:rsid w:val="00F43637"/>
    <w:rsid w:val="00F544E0"/>
    <w:rsid w:val="00F57FC1"/>
    <w:rsid w:val="00F6301B"/>
    <w:rsid w:val="00F64150"/>
    <w:rsid w:val="00F64209"/>
    <w:rsid w:val="00F709B3"/>
    <w:rsid w:val="00F72205"/>
    <w:rsid w:val="00F76269"/>
    <w:rsid w:val="00FA0036"/>
    <w:rsid w:val="00FA4A9A"/>
    <w:rsid w:val="00FB7289"/>
    <w:rsid w:val="00FC617E"/>
    <w:rsid w:val="00FD0BC6"/>
    <w:rsid w:val="00FE2E96"/>
    <w:rsid w:val="00FE31A3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42E28"/>
  <w15:docId w15:val="{96786109-8339-4152-A2B4-5746BB27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405A6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120" w:after="0" w:line="250" w:lineRule="exact"/>
      <w:jc w:val="both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4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14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4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14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4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4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4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4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4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96785C"/>
    <w:pPr>
      <w:numPr>
        <w:numId w:val="2"/>
      </w:numPr>
      <w:spacing w:before="60"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08252C"/>
    <w:pPr>
      <w:numPr>
        <w:numId w:val="1"/>
      </w:numPr>
      <w:spacing w:before="60"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4D062D"/>
    <w:pPr>
      <w:numPr>
        <w:ilvl w:val="1"/>
        <w:numId w:val="1"/>
      </w:numPr>
      <w:tabs>
        <w:tab w:val="clear" w:pos="624"/>
      </w:tabs>
      <w:spacing w:before="60"/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styleId="Revize">
    <w:name w:val="Revision"/>
    <w:hidden/>
    <w:uiPriority w:val="99"/>
    <w:semiHidden/>
    <w:rsid w:val="00C97D9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9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4BA87-9A11-4815-8B20-B0B278C1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454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petr.vonka@rozhlas.cz</dc:creator>
  <cp:lastModifiedBy>Kramář Jiří</cp:lastModifiedBy>
  <cp:revision>15</cp:revision>
  <cp:lastPrinted>2024-04-17T07:49:00Z</cp:lastPrinted>
  <dcterms:created xsi:type="dcterms:W3CDTF">2024-05-13T10:39:00Z</dcterms:created>
  <dcterms:modified xsi:type="dcterms:W3CDTF">2024-07-26T09:15:00Z</dcterms:modified>
</cp:coreProperties>
</file>